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048" w:rsidRPr="00A765CD" w:rsidRDefault="00DF0F5E" w:rsidP="00F66048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7306D6">
        <w:rPr>
          <w:rFonts w:ascii="Arial" w:eastAsia="바탕" w:hAnsi="Arial" w:cs="Arial"/>
          <w:b/>
          <w:bCs/>
          <w:sz w:val="24"/>
          <w:szCs w:val="24"/>
        </w:rPr>
        <w:t>3GPP TSG RAN WG1 Meeting #9</w:t>
      </w:r>
      <w:r w:rsidR="007E2296">
        <w:rPr>
          <w:rFonts w:ascii="Arial" w:eastAsia="바탕" w:hAnsi="Arial" w:cs="Arial"/>
          <w:b/>
          <w:bCs/>
          <w:sz w:val="24"/>
          <w:szCs w:val="24"/>
        </w:rPr>
        <w:t>9</w:t>
      </w:r>
      <w:r w:rsidR="003D327F">
        <w:rPr>
          <w:rFonts w:ascii="Arial" w:eastAsia="바탕" w:hAnsi="Arial" w:cs="Arial"/>
          <w:b/>
          <w:bCs/>
          <w:sz w:val="24"/>
          <w:szCs w:val="24"/>
        </w:rPr>
        <w:tab/>
      </w:r>
      <w:r w:rsidR="00F66048" w:rsidRPr="007306D6">
        <w:rPr>
          <w:rFonts w:ascii="Arial" w:eastAsia="바탕" w:hAnsi="Arial" w:cs="Arial"/>
          <w:b/>
          <w:bCs/>
          <w:sz w:val="24"/>
          <w:szCs w:val="24"/>
        </w:rPr>
        <w:tab/>
      </w:r>
      <w:r w:rsidR="00F10C74">
        <w:rPr>
          <w:rFonts w:ascii="Arial" w:eastAsia="바탕" w:hAnsi="Arial" w:cs="Arial"/>
          <w:b/>
          <w:bCs/>
          <w:sz w:val="24"/>
          <w:szCs w:val="24"/>
        </w:rPr>
        <w:tab/>
      </w:r>
      <w:r w:rsidR="007E2296" w:rsidRPr="007E2296">
        <w:rPr>
          <w:rFonts w:ascii="Arial" w:hAnsi="Arial" w:cs="Arial"/>
          <w:b/>
          <w:bCs/>
          <w:sz w:val="24"/>
          <w:szCs w:val="24"/>
          <w:lang w:eastAsia="ja-JP"/>
        </w:rPr>
        <w:t>R1-1912379</w:t>
      </w:r>
    </w:p>
    <w:p w:rsidR="007E2296" w:rsidRPr="003560D4" w:rsidRDefault="007E2296" w:rsidP="007E2296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바탕" w:hAnsi="Arial" w:cs="Arial"/>
          <w:b/>
          <w:bCs/>
          <w:sz w:val="22"/>
          <w:szCs w:val="24"/>
        </w:rPr>
      </w:pPr>
      <w:r w:rsidRPr="003560D4">
        <w:rPr>
          <w:rFonts w:ascii="Arial" w:hAnsi="Arial" w:cs="Arial"/>
          <w:b/>
          <w:bCs/>
          <w:sz w:val="24"/>
          <w:lang w:eastAsia="ja-JP"/>
        </w:rPr>
        <w:t>Reno, USA, November 18</w:t>
      </w:r>
      <w:r w:rsidRPr="003560D4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Pr="003560D4">
        <w:rPr>
          <w:rFonts w:ascii="Arial" w:hAnsi="Arial" w:cs="Arial"/>
          <w:b/>
          <w:bCs/>
          <w:sz w:val="24"/>
          <w:lang w:eastAsia="ja-JP"/>
        </w:rPr>
        <w:t xml:space="preserve"> – 22</w:t>
      </w:r>
      <w:r w:rsidRPr="003560D4">
        <w:rPr>
          <w:rFonts w:ascii="Arial" w:hAnsi="Arial" w:cs="Arial"/>
          <w:b/>
          <w:bCs/>
          <w:sz w:val="24"/>
          <w:vertAlign w:val="superscript"/>
          <w:lang w:eastAsia="ja-JP"/>
        </w:rPr>
        <w:t>nd</w:t>
      </w:r>
      <w:r w:rsidRPr="003560D4">
        <w:rPr>
          <w:rFonts w:ascii="Arial" w:hAnsi="Arial" w:cs="Arial"/>
          <w:b/>
          <w:bCs/>
          <w:sz w:val="24"/>
          <w:lang w:eastAsia="ja-JP"/>
        </w:rPr>
        <w:t>, 2019</w:t>
      </w:r>
    </w:p>
    <w:p w:rsidR="000D41C4" w:rsidRPr="007E2296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0A2C7C" w:rsidRPr="000A2C7C">
        <w:rPr>
          <w:rFonts w:ascii="Arial" w:hAnsi="Arial"/>
          <w:sz w:val="24"/>
          <w:lang w:val="en-US"/>
        </w:rPr>
        <w:t>6.2.1.</w:t>
      </w:r>
      <w:r w:rsidR="007E2296">
        <w:rPr>
          <w:rFonts w:ascii="Arial" w:hAnsi="Arial"/>
          <w:sz w:val="24"/>
          <w:lang w:val="en-US"/>
        </w:rPr>
        <w:t>6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E745E6" w:rsidRPr="00E745E6">
        <w:rPr>
          <w:rFonts w:ascii="Arial" w:hAnsi="Arial"/>
          <w:sz w:val="24"/>
        </w:rPr>
        <w:t>CE mode improvements for non-BL UEs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AA2AC7" w:rsidRDefault="00937B2B" w:rsidP="001E1D1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In this contribution, </w:t>
      </w:r>
      <w:r w:rsidR="000524EE">
        <w:rPr>
          <w:rFonts w:eastAsia="맑은 고딕"/>
          <w:kern w:val="2"/>
          <w:sz w:val="22"/>
          <w:szCs w:val="22"/>
          <w:lang w:eastAsia="ko-KR"/>
        </w:rPr>
        <w:t xml:space="preserve">remaining issues on </w:t>
      </w:r>
      <w:r w:rsidR="000524EE" w:rsidRPr="000524EE">
        <w:rPr>
          <w:rFonts w:eastAsia="맑은 고딕"/>
          <w:kern w:val="2"/>
          <w:sz w:val="22"/>
          <w:szCs w:val="22"/>
          <w:lang w:eastAsia="ko-KR"/>
        </w:rPr>
        <w:t>ETWS/CMAS indication</w:t>
      </w:r>
      <w:r w:rsidR="000524EE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524EE" w:rsidRPr="000524EE">
        <w:rPr>
          <w:rFonts w:eastAsia="맑은 고딕"/>
          <w:kern w:val="2"/>
          <w:sz w:val="22"/>
          <w:szCs w:val="22"/>
          <w:lang w:eastAsia="ko-KR"/>
        </w:rPr>
        <w:t>to a non-BL UE in CE in connected mode</w:t>
      </w:r>
      <w:r w:rsidR="000524EE">
        <w:rPr>
          <w:rFonts w:eastAsia="맑은 고딕"/>
          <w:kern w:val="2"/>
          <w:sz w:val="22"/>
          <w:szCs w:val="22"/>
          <w:lang w:eastAsia="ko-KR"/>
        </w:rPr>
        <w:t xml:space="preserve"> using Type0-CSS</w:t>
      </w:r>
      <w:r w:rsidR="000524EE" w:rsidRPr="000524EE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524EE">
        <w:rPr>
          <w:rFonts w:eastAsia="맑은 고딕"/>
          <w:kern w:val="2"/>
          <w:sz w:val="22"/>
          <w:szCs w:val="22"/>
          <w:lang w:eastAsia="ko-KR"/>
        </w:rPr>
        <w:t>are discussed.</w:t>
      </w:r>
    </w:p>
    <w:p w:rsidR="00937B2B" w:rsidRDefault="00937B2B" w:rsidP="00937B2B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:rsidR="000524EE" w:rsidRDefault="000524EE" w:rsidP="000524EE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During RAN1#98 meeting, it was agreed in RAN2 that, i</w:t>
      </w:r>
      <w:r w:rsidRPr="00690954">
        <w:rPr>
          <w:rFonts w:eastAsia="맑은 고딕"/>
          <w:kern w:val="2"/>
          <w:sz w:val="22"/>
          <w:szCs w:val="22"/>
          <w:lang w:eastAsia="ko-KR"/>
        </w:rPr>
        <w:t>n connected mode, non-BL UEs in CE monitor MPDCCH to receive ETWS and/or CMAS notification using Type 0 CSS in the same narrowband where unicast transmission can be received.</w:t>
      </w:r>
      <w:r>
        <w:rPr>
          <w:rFonts w:eastAsia="맑은 고딕"/>
          <w:kern w:val="2"/>
          <w:sz w:val="22"/>
          <w:szCs w:val="22"/>
          <w:lang w:eastAsia="ko-KR"/>
        </w:rPr>
        <w:t xml:space="preserve"> RAN1 took the RAN2 agreement into account and made the following agreement.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524EE" w:rsidRPr="00D23E37" w:rsidTr="00B41359">
        <w:tc>
          <w:tcPr>
            <w:tcW w:w="9639" w:type="dxa"/>
            <w:shd w:val="clear" w:color="auto" w:fill="auto"/>
          </w:tcPr>
          <w:p w:rsidR="000524EE" w:rsidRPr="00D23E37" w:rsidRDefault="000524EE" w:rsidP="002B3209">
            <w:pPr>
              <w:spacing w:before="0" w:after="0" w:line="240" w:lineRule="auto"/>
              <w:ind w:leftChars="-1" w:left="-2" w:firstLine="1"/>
              <w:rPr>
                <w:rFonts w:ascii="Times" w:eastAsia="맑은 고딕" w:hAnsi="Times" w:cs="Times"/>
                <w:b/>
                <w:bCs/>
                <w:iCs/>
                <w:kern w:val="2"/>
                <w:sz w:val="22"/>
                <w:szCs w:val="22"/>
                <w:highlight w:val="green"/>
                <w:lang w:val="en-US" w:eastAsia="ko-KR"/>
              </w:rPr>
            </w:pPr>
            <w:r w:rsidRPr="00D23E37">
              <w:rPr>
                <w:rFonts w:ascii="Times" w:eastAsia="맑은 고딕" w:hAnsi="Times" w:cs="Times"/>
                <w:b/>
                <w:bCs/>
                <w:iCs/>
                <w:kern w:val="2"/>
                <w:sz w:val="22"/>
                <w:szCs w:val="22"/>
                <w:highlight w:val="green"/>
                <w:lang w:val="en-US" w:eastAsia="ko-KR"/>
              </w:rPr>
              <w:t>Agreement</w:t>
            </w:r>
          </w:p>
          <w:p w:rsidR="000524EE" w:rsidRPr="00D23E37" w:rsidRDefault="000524EE" w:rsidP="002B3209">
            <w:pPr>
              <w:spacing w:before="0" w:after="0" w:line="240" w:lineRule="auto"/>
              <w:ind w:leftChars="-1" w:left="-2" w:firstLine="1"/>
              <w:rPr>
                <w:rFonts w:ascii="Times" w:eastAsia="맑은 고딕" w:hAnsi="Times" w:cs="Times"/>
                <w:iCs/>
                <w:kern w:val="2"/>
                <w:sz w:val="22"/>
                <w:szCs w:val="22"/>
                <w:lang w:val="en-US" w:eastAsia="ko-KR"/>
              </w:rPr>
            </w:pPr>
            <w:r w:rsidRPr="00D23E37">
              <w:rPr>
                <w:rFonts w:ascii="Times" w:eastAsia="맑은 고딕" w:hAnsi="Times" w:cs="Times"/>
                <w:iCs/>
                <w:kern w:val="2"/>
                <w:sz w:val="22"/>
                <w:szCs w:val="22"/>
                <w:lang w:val="en-US" w:eastAsia="ko-KR"/>
              </w:rPr>
              <w:t xml:space="preserve">For ETWS/CMAS indication to a non-BL UE in CE in connected mode via DCI using Type 0 CSS, the DCI formats are selected between the following two alternatives in RAN1#98bis   </w:t>
            </w:r>
          </w:p>
          <w:p w:rsidR="000524EE" w:rsidRPr="00D23E37" w:rsidRDefault="000524EE" w:rsidP="002B3209">
            <w:pPr>
              <w:numPr>
                <w:ilvl w:val="0"/>
                <w:numId w:val="16"/>
              </w:numPr>
              <w:spacing w:before="0" w:after="0" w:line="240" w:lineRule="auto"/>
              <w:ind w:left="567" w:hanging="207"/>
              <w:jc w:val="left"/>
              <w:rPr>
                <w:rFonts w:ascii="Times" w:hAnsi="Times" w:cs="Times"/>
                <w:sz w:val="22"/>
                <w:szCs w:val="22"/>
                <w:lang w:val="en-US" w:eastAsia="ja-JP"/>
              </w:rPr>
            </w:pPr>
            <w:r w:rsidRPr="00D23E37">
              <w:rPr>
                <w:rFonts w:ascii="Times" w:hAnsi="Times" w:cs="Times"/>
                <w:sz w:val="22"/>
                <w:szCs w:val="22"/>
                <w:lang w:val="en-US" w:eastAsia="ja-JP"/>
              </w:rPr>
              <w:t>DCI format 3/3A with one of the TPC commands repurposed for ETWS/CMAS notification</w:t>
            </w:r>
          </w:p>
          <w:p w:rsidR="000524EE" w:rsidRPr="00D23E37" w:rsidRDefault="000524EE" w:rsidP="002B3209">
            <w:pPr>
              <w:numPr>
                <w:ilvl w:val="0"/>
                <w:numId w:val="16"/>
              </w:numPr>
              <w:spacing w:before="0" w:after="0" w:line="240" w:lineRule="auto"/>
              <w:ind w:left="567" w:hanging="207"/>
              <w:jc w:val="left"/>
              <w:rPr>
                <w:rFonts w:eastAsia="맑은 고딕"/>
                <w:kern w:val="2"/>
                <w:sz w:val="22"/>
                <w:szCs w:val="22"/>
                <w:lang w:eastAsia="ko-KR"/>
              </w:rPr>
            </w:pPr>
            <w:r w:rsidRPr="00D23E37">
              <w:rPr>
                <w:rFonts w:ascii="Times" w:hAnsi="Times" w:cs="Times"/>
                <w:sz w:val="22"/>
                <w:szCs w:val="22"/>
                <w:lang w:val="en-US" w:eastAsia="ja-JP"/>
              </w:rPr>
              <w:t>DCI format 6-1A/[1B] with a new RNTI for ETWS/CMAS notification</w:t>
            </w:r>
          </w:p>
        </w:tc>
      </w:tr>
    </w:tbl>
    <w:p w:rsidR="000524EE" w:rsidRPr="000524EE" w:rsidRDefault="000524EE" w:rsidP="00B41359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During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RAN1#98bis meeting, </w:t>
      </w:r>
      <w:r>
        <w:rPr>
          <w:rFonts w:eastAsia="맑은 고딕"/>
          <w:kern w:val="2"/>
          <w:sz w:val="22"/>
          <w:szCs w:val="22"/>
          <w:lang w:eastAsia="ko-KR"/>
        </w:rPr>
        <w:t xml:space="preserve">pros and cons of the two alternative DCI formats were discussed and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it was agreed </w:t>
      </w:r>
      <w:r>
        <w:rPr>
          <w:rFonts w:eastAsia="맑은 고딕"/>
          <w:kern w:val="2"/>
          <w:sz w:val="22"/>
          <w:szCs w:val="22"/>
          <w:lang w:eastAsia="ko-KR"/>
        </w:rPr>
        <w:t xml:space="preserve">to select </w:t>
      </w:r>
      <w:r w:rsidR="003231B1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Pr="000524EE">
        <w:rPr>
          <w:rFonts w:eastAsia="맑은 고딕"/>
          <w:kern w:val="2"/>
          <w:sz w:val="22"/>
          <w:szCs w:val="22"/>
          <w:lang w:eastAsia="ko-KR"/>
        </w:rPr>
        <w:t xml:space="preserve">DCI format 6-1A/B </w:t>
      </w:r>
      <w:r>
        <w:rPr>
          <w:rFonts w:eastAsia="맑은 고딕"/>
          <w:kern w:val="2"/>
          <w:sz w:val="22"/>
          <w:szCs w:val="22"/>
          <w:lang w:eastAsia="ko-KR"/>
        </w:rPr>
        <w:t>with the</w:t>
      </w:r>
      <w:r w:rsidRPr="000524EE">
        <w:rPr>
          <w:rFonts w:eastAsia="맑은 고딕"/>
          <w:kern w:val="2"/>
          <w:sz w:val="22"/>
          <w:szCs w:val="22"/>
          <w:lang w:eastAsia="ko-KR"/>
        </w:rPr>
        <w:t xml:space="preserve"> RNTI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3231B1">
        <w:rPr>
          <w:rFonts w:eastAsia="맑은 고딕"/>
          <w:kern w:val="2"/>
          <w:sz w:val="22"/>
          <w:szCs w:val="22"/>
          <w:lang w:eastAsia="ko-KR"/>
        </w:rPr>
        <w:t xml:space="preserve">up to RAN2 decision.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524EE" w:rsidRPr="00D23E37" w:rsidTr="002B3209">
        <w:tc>
          <w:tcPr>
            <w:tcW w:w="9639" w:type="dxa"/>
            <w:shd w:val="clear" w:color="auto" w:fill="auto"/>
          </w:tcPr>
          <w:p w:rsidR="000524EE" w:rsidRPr="00B41359" w:rsidRDefault="000524EE" w:rsidP="000524EE">
            <w:pPr>
              <w:spacing w:after="0" w:line="240" w:lineRule="auto"/>
              <w:ind w:left="0" w:firstLine="0"/>
              <w:jc w:val="left"/>
              <w:rPr>
                <w:rFonts w:eastAsia="바탕"/>
                <w:b/>
                <w:bCs/>
                <w:sz w:val="22"/>
                <w:szCs w:val="24"/>
                <w:lang w:eastAsia="x-none"/>
              </w:rPr>
            </w:pPr>
            <w:r w:rsidRPr="00B41359">
              <w:rPr>
                <w:rFonts w:eastAsia="바탕"/>
                <w:b/>
                <w:bCs/>
                <w:sz w:val="22"/>
                <w:szCs w:val="24"/>
                <w:highlight w:val="green"/>
                <w:lang w:eastAsia="x-none"/>
              </w:rPr>
              <w:t>Agreement</w:t>
            </w:r>
          </w:p>
          <w:p w:rsidR="000524EE" w:rsidRPr="00B41359" w:rsidRDefault="000524EE" w:rsidP="000524EE">
            <w:pPr>
              <w:spacing w:after="0" w:line="240" w:lineRule="auto"/>
              <w:ind w:left="0" w:firstLine="0"/>
              <w:jc w:val="left"/>
              <w:rPr>
                <w:rFonts w:eastAsia="바탕"/>
                <w:sz w:val="22"/>
                <w:szCs w:val="24"/>
                <w:lang w:eastAsia="x-none"/>
              </w:rPr>
            </w:pPr>
            <w:r w:rsidRPr="00B41359">
              <w:rPr>
                <w:rFonts w:eastAsia="바탕"/>
                <w:sz w:val="22"/>
                <w:szCs w:val="24"/>
                <w:lang w:eastAsia="x-none"/>
              </w:rPr>
              <w:t xml:space="preserve">For ETWS/CMAS indication to a non-BL UE in CE in connected mode via DCI using Type 0 CSS, following DCI format is used for ETWS/CMAS notification </w:t>
            </w:r>
          </w:p>
          <w:p w:rsidR="000524EE" w:rsidRPr="00B41359" w:rsidRDefault="000524EE" w:rsidP="00B41359">
            <w:pPr>
              <w:numPr>
                <w:ilvl w:val="0"/>
                <w:numId w:val="17"/>
              </w:numPr>
              <w:spacing w:before="0" w:after="0" w:line="240" w:lineRule="auto"/>
              <w:jc w:val="left"/>
              <w:rPr>
                <w:rFonts w:eastAsia="바탕"/>
                <w:sz w:val="22"/>
                <w:szCs w:val="24"/>
                <w:lang w:eastAsia="x-none"/>
              </w:rPr>
            </w:pPr>
            <w:r w:rsidRPr="00B41359">
              <w:rPr>
                <w:rFonts w:eastAsia="바탕"/>
                <w:sz w:val="22"/>
                <w:szCs w:val="24"/>
                <w:lang w:eastAsia="x-none"/>
              </w:rPr>
              <w:t>DCI format 6-1A/B with a RNTI (e.g. SI-RNTI which is up to RAN2) for ETWS/CMAS notification</w:t>
            </w:r>
          </w:p>
        </w:tc>
      </w:tr>
    </w:tbl>
    <w:p w:rsidR="000524EE" w:rsidRPr="000524EE" w:rsidRDefault="003231B1" w:rsidP="000524EE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Now remaining issues are details of introduction of Type 0 CSS in CE mode B and the details of DCI such as DCI format size and the content in the DCI.</w:t>
      </w:r>
    </w:p>
    <w:p w:rsidR="00937B2B" w:rsidRDefault="003231B1" w:rsidP="00937B2B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Type 0 CSS in CE mode B</w:t>
      </w:r>
    </w:p>
    <w:p w:rsidR="00690954" w:rsidRDefault="007A0C67" w:rsidP="001E1D1A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Type 0 CSS is monitored by LTE MTC UEs in CE mode A in connected mode for power control commands and also used as fallback when UE-specific Search Space (USS) fails. The Type 0 </w:t>
      </w:r>
      <w:r w:rsidR="00F86E8E">
        <w:rPr>
          <w:rFonts w:eastAsia="맑은 고딕"/>
          <w:kern w:val="2"/>
          <w:sz w:val="22"/>
          <w:szCs w:val="22"/>
          <w:lang w:eastAsia="ko-KR"/>
        </w:rPr>
        <w:t>CSS in CE mod A has the following properties:</w:t>
      </w:r>
    </w:p>
    <w:p w:rsidR="00F86E8E" w:rsidRPr="00B41359" w:rsidRDefault="00F86E8E" w:rsidP="00F86E8E">
      <w:pPr>
        <w:numPr>
          <w:ilvl w:val="2"/>
          <w:numId w:val="12"/>
        </w:numPr>
        <w:spacing w:before="0" w:after="0" w:line="240" w:lineRule="auto"/>
        <w:rPr>
          <w:rFonts w:eastAsia="맑은 고딕"/>
          <w:i/>
          <w:kern w:val="2"/>
          <w:sz w:val="22"/>
          <w:szCs w:val="22"/>
          <w:lang w:val="en-US" w:eastAsia="ko-KR"/>
        </w:rPr>
      </w:pPr>
      <w:r w:rsidRPr="00B41359">
        <w:rPr>
          <w:rFonts w:eastAsia="맑은 고딕"/>
          <w:i/>
          <w:kern w:val="2"/>
          <w:sz w:val="22"/>
          <w:szCs w:val="22"/>
          <w:lang w:val="en-US" w:eastAsia="ko-KR"/>
        </w:rPr>
        <w:lastRenderedPageBreak/>
        <w:t>DCI size is same as DCI size for Tx diversity</w:t>
      </w:r>
    </w:p>
    <w:p w:rsidR="00F86E8E" w:rsidRPr="00B41359" w:rsidRDefault="00F86E8E" w:rsidP="00F86E8E">
      <w:pPr>
        <w:numPr>
          <w:ilvl w:val="2"/>
          <w:numId w:val="12"/>
        </w:numPr>
        <w:spacing w:before="0" w:after="0" w:line="240" w:lineRule="auto"/>
        <w:rPr>
          <w:rFonts w:eastAsia="맑은 고딕"/>
          <w:i/>
          <w:kern w:val="2"/>
          <w:sz w:val="22"/>
          <w:szCs w:val="22"/>
          <w:lang w:val="en-US" w:eastAsia="ko-KR"/>
        </w:rPr>
      </w:pPr>
      <w:r w:rsidRPr="00B41359">
        <w:rPr>
          <w:rFonts w:eastAsia="맑은 고딕"/>
          <w:i/>
          <w:kern w:val="2"/>
          <w:sz w:val="22"/>
          <w:szCs w:val="22"/>
          <w:lang w:val="en-US" w:eastAsia="ko-KR"/>
        </w:rPr>
        <w:t>Scrambling code is same as USS</w:t>
      </w:r>
    </w:p>
    <w:p w:rsidR="00F86E8E" w:rsidRPr="00B41359" w:rsidRDefault="00F86E8E" w:rsidP="00F86E8E">
      <w:pPr>
        <w:numPr>
          <w:ilvl w:val="2"/>
          <w:numId w:val="12"/>
        </w:numPr>
        <w:spacing w:before="0" w:after="0" w:line="240" w:lineRule="auto"/>
        <w:rPr>
          <w:rFonts w:eastAsia="맑은 고딕"/>
          <w:i/>
          <w:kern w:val="2"/>
          <w:sz w:val="22"/>
          <w:szCs w:val="22"/>
          <w:lang w:val="en-US" w:eastAsia="ko-KR"/>
        </w:rPr>
      </w:pPr>
      <w:r w:rsidRPr="00B41359">
        <w:rPr>
          <w:rFonts w:eastAsia="맑은 고딕"/>
          <w:i/>
          <w:kern w:val="2"/>
          <w:sz w:val="22"/>
          <w:szCs w:val="22"/>
          <w:lang w:val="en-US" w:eastAsia="ko-KR"/>
        </w:rPr>
        <w:t>MPDCCH PRB set(s) is/are same as USS</w:t>
      </w:r>
    </w:p>
    <w:p w:rsidR="00F86E8E" w:rsidRPr="00B41359" w:rsidRDefault="00F86E8E" w:rsidP="00B41359">
      <w:pPr>
        <w:numPr>
          <w:ilvl w:val="2"/>
          <w:numId w:val="12"/>
        </w:numPr>
        <w:spacing w:before="0" w:line="240" w:lineRule="auto"/>
        <w:rPr>
          <w:rFonts w:eastAsia="맑은 고딕"/>
          <w:i/>
          <w:kern w:val="2"/>
          <w:sz w:val="22"/>
          <w:szCs w:val="22"/>
          <w:lang w:val="en-US" w:eastAsia="ko-KR"/>
        </w:rPr>
      </w:pPr>
      <w:r w:rsidRPr="00B41359">
        <w:rPr>
          <w:rFonts w:eastAsia="맑은 고딕"/>
          <w:i/>
          <w:kern w:val="2"/>
          <w:sz w:val="22"/>
          <w:szCs w:val="22"/>
          <w:lang w:val="en-US" w:eastAsia="ko-KR"/>
        </w:rPr>
        <w:t>Narrowband for Type 0 CSS is same as USS</w:t>
      </w:r>
    </w:p>
    <w:p w:rsidR="0082406D" w:rsidRDefault="00F86E8E" w:rsidP="004450AD">
      <w:pPr>
        <w:spacing w:before="0" w:after="0" w:line="240" w:lineRule="atLeast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Keeping the properties</w:t>
      </w:r>
      <w:r w:rsidR="00B41359">
        <w:rPr>
          <w:rFonts w:eastAsia="맑은 고딕"/>
          <w:kern w:val="2"/>
          <w:sz w:val="22"/>
          <w:szCs w:val="22"/>
          <w:lang w:val="en-US" w:eastAsia="ko-KR"/>
        </w:rPr>
        <w:t xml:space="preserve"> above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B41359">
        <w:rPr>
          <w:rFonts w:eastAsia="맑은 고딕"/>
          <w:kern w:val="2"/>
          <w:sz w:val="22"/>
          <w:szCs w:val="22"/>
          <w:lang w:val="en-US" w:eastAsia="ko-KR"/>
        </w:rPr>
        <w:t>seems to</w:t>
      </w:r>
      <w:r w:rsidR="00B41359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be useful when the Type 0 CSS is introduced in CE mode B</w:t>
      </w:r>
      <w:r w:rsidR="00B41359">
        <w:rPr>
          <w:rFonts w:eastAsia="맑은 고딕"/>
          <w:kern w:val="2"/>
          <w:sz w:val="22"/>
          <w:szCs w:val="22"/>
          <w:lang w:val="en-US" w:eastAsia="ko-KR"/>
        </w:rPr>
        <w:t xml:space="preserve"> as well</w:t>
      </w:r>
      <w:r>
        <w:rPr>
          <w:rFonts w:eastAsia="맑은 고딕"/>
          <w:kern w:val="2"/>
          <w:sz w:val="22"/>
          <w:szCs w:val="22"/>
          <w:lang w:val="en-US" w:eastAsia="ko-KR"/>
        </w:rPr>
        <w:t>, and therefore we propose the following.</w:t>
      </w:r>
    </w:p>
    <w:p w:rsidR="001875FC" w:rsidRDefault="001875FC" w:rsidP="00B41359">
      <w:pPr>
        <w:spacing w:before="120" w:after="0" w:line="240" w:lineRule="auto"/>
        <w:ind w:leftChars="71" w:left="1559" w:hangingChars="644" w:hanging="141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FE2765"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7A0C67">
        <w:rPr>
          <w:rFonts w:eastAsia="맑은 고딕"/>
          <w:b/>
          <w:i/>
          <w:kern w:val="2"/>
          <w:sz w:val="22"/>
          <w:szCs w:val="22"/>
          <w:lang w:val="en-US" w:eastAsia="ko-KR"/>
        </w:rPr>
        <w:t>Type 0 CSS in CE mode B follows the same design rule as in CE mode A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:rsidR="007A0C67" w:rsidRPr="007A0C67" w:rsidRDefault="007A0C67" w:rsidP="00B41359">
      <w:pPr>
        <w:numPr>
          <w:ilvl w:val="2"/>
          <w:numId w:val="12"/>
        </w:numPr>
        <w:spacing w:before="0" w:after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7A0C67">
        <w:rPr>
          <w:rFonts w:eastAsia="맑은 고딕"/>
          <w:b/>
          <w:i/>
          <w:kern w:val="2"/>
          <w:sz w:val="22"/>
          <w:szCs w:val="22"/>
          <w:lang w:val="en-US" w:eastAsia="ko-KR"/>
        </w:rPr>
        <w:t>DCI size is sa</w:t>
      </w:r>
      <w:r w:rsidR="00F86E8E">
        <w:rPr>
          <w:rFonts w:eastAsia="맑은 고딕"/>
          <w:b/>
          <w:i/>
          <w:kern w:val="2"/>
          <w:sz w:val="22"/>
          <w:szCs w:val="22"/>
          <w:lang w:val="en-US" w:eastAsia="ko-KR"/>
        </w:rPr>
        <w:t>me as DCI size for Tx diversity</w:t>
      </w:r>
    </w:p>
    <w:p w:rsidR="007A0C67" w:rsidRPr="007A0C67" w:rsidRDefault="00F86E8E" w:rsidP="00B41359">
      <w:pPr>
        <w:numPr>
          <w:ilvl w:val="2"/>
          <w:numId w:val="12"/>
        </w:numPr>
        <w:spacing w:before="0" w:after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Scrambling code is same as USS</w:t>
      </w:r>
    </w:p>
    <w:p w:rsidR="007A0C67" w:rsidRPr="007A0C67" w:rsidRDefault="00F86E8E" w:rsidP="00B41359">
      <w:pPr>
        <w:numPr>
          <w:ilvl w:val="2"/>
          <w:numId w:val="12"/>
        </w:numPr>
        <w:spacing w:before="0" w:after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MPDCCH </w:t>
      </w:r>
      <w:r w:rsidR="007A0C67" w:rsidRPr="007A0C67">
        <w:rPr>
          <w:rFonts w:eastAsia="맑은 고딕"/>
          <w:b/>
          <w:i/>
          <w:kern w:val="2"/>
          <w:sz w:val="22"/>
          <w:szCs w:val="22"/>
          <w:lang w:val="en-US" w:eastAsia="ko-KR"/>
        </w:rPr>
        <w:t>PRB set(s) is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/are</w:t>
      </w:r>
      <w:r w:rsidR="007A0C67" w:rsidRPr="007A0C6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same</w:t>
      </w:r>
      <w:r w:rsidR="007A0C67" w:rsidRPr="007A0C6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as USS</w:t>
      </w:r>
    </w:p>
    <w:p w:rsidR="007A0C67" w:rsidRDefault="00F86E8E" w:rsidP="00B41359">
      <w:pPr>
        <w:numPr>
          <w:ilvl w:val="2"/>
          <w:numId w:val="12"/>
        </w:numPr>
        <w:spacing w:before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Narrowband for Type 0 CSS is same as USS</w:t>
      </w:r>
    </w:p>
    <w:p w:rsidR="00F86E8E" w:rsidRDefault="00F86E8E" w:rsidP="00F86E8E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DCI format size and content</w:t>
      </w:r>
    </w:p>
    <w:p w:rsidR="00F86E8E" w:rsidRDefault="00F86E8E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Issues regarding the DCI format size being dependent on the RRC configuration </w:t>
      </w:r>
      <w:r w:rsidR="00B41359">
        <w:rPr>
          <w:rFonts w:eastAsia="맑은 고딕"/>
          <w:kern w:val="2"/>
          <w:sz w:val="22"/>
          <w:szCs w:val="22"/>
          <w:lang w:eastAsia="ko-KR"/>
        </w:rPr>
        <w:t>were</w:t>
      </w:r>
      <w:r w:rsidR="00B41359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raised</w:t>
      </w:r>
      <w:r w:rsidR="00B41359">
        <w:rPr>
          <w:rFonts w:eastAsia="맑은 고딕"/>
          <w:kern w:val="2"/>
          <w:sz w:val="22"/>
          <w:szCs w:val="22"/>
          <w:lang w:eastAsia="ko-KR"/>
        </w:rPr>
        <w:t xml:space="preserve"> in previous meetings</w:t>
      </w:r>
      <w:r>
        <w:rPr>
          <w:rFonts w:eastAsia="맑은 고딕"/>
          <w:kern w:val="2"/>
          <w:sz w:val="22"/>
          <w:szCs w:val="22"/>
          <w:lang w:eastAsia="ko-KR"/>
        </w:rPr>
        <w:t xml:space="preserve">. As we understand it, when the DCI format 6-1A/1B is carried in Type 0 CSS for fallback, the UE-specific RRC configured DCI fields are not present and therefore there is no DCI size difference caused by UE-specific RRC configuration. </w:t>
      </w:r>
      <w:r>
        <w:rPr>
          <w:rFonts w:eastAsia="맑은 고딕" w:hint="eastAsia"/>
          <w:kern w:val="2"/>
          <w:sz w:val="22"/>
          <w:szCs w:val="22"/>
          <w:lang w:eastAsia="ko-KR"/>
        </w:rPr>
        <w:t>T</w:t>
      </w:r>
      <w:r>
        <w:rPr>
          <w:rFonts w:eastAsia="맑은 고딕"/>
          <w:kern w:val="2"/>
          <w:sz w:val="22"/>
          <w:szCs w:val="22"/>
          <w:lang w:eastAsia="ko-KR"/>
        </w:rPr>
        <w:t xml:space="preserve">he same can apply to CE mode B. In this case, </w:t>
      </w:r>
      <w:r w:rsidR="00B41359">
        <w:rPr>
          <w:rFonts w:eastAsia="맑은 고딕"/>
          <w:kern w:val="2"/>
          <w:sz w:val="22"/>
          <w:szCs w:val="22"/>
          <w:lang w:eastAsia="ko-KR"/>
        </w:rPr>
        <w:t xml:space="preserve">the LTE MTC </w:t>
      </w:r>
      <w:r>
        <w:rPr>
          <w:rFonts w:eastAsia="맑은 고딕"/>
          <w:kern w:val="2"/>
          <w:sz w:val="22"/>
          <w:szCs w:val="22"/>
          <w:lang w:eastAsia="ko-KR"/>
        </w:rPr>
        <w:t xml:space="preserve">UE may have to blind decode two DCI sizes per subframe. If this is to be avoided in CE mode B, the DCI format size for ETWS/CMAS indication </w:t>
      </w:r>
      <w:r w:rsidR="00B41359">
        <w:rPr>
          <w:rFonts w:eastAsia="맑은 고딕"/>
          <w:kern w:val="2"/>
          <w:sz w:val="22"/>
          <w:szCs w:val="22"/>
          <w:lang w:eastAsia="ko-KR"/>
        </w:rPr>
        <w:t>should</w:t>
      </w:r>
      <w:r w:rsidR="00B41359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 xml:space="preserve">follow the size of DCI format 6-1B mapped to </w:t>
      </w:r>
      <w:r w:rsidR="00B41359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>USS.</w:t>
      </w:r>
      <w:r w:rsidR="00FE2765">
        <w:rPr>
          <w:rFonts w:eastAsia="맑은 고딕"/>
          <w:kern w:val="2"/>
          <w:sz w:val="22"/>
          <w:szCs w:val="22"/>
          <w:lang w:eastAsia="ko-KR"/>
        </w:rPr>
        <w:t xml:space="preserve"> However, in this case broadcasting ETWS/CMAS indication to all UEs may be difficult or at least inefficient as the </w:t>
      </w:r>
      <w:r w:rsidR="00B41359">
        <w:rPr>
          <w:rFonts w:eastAsia="맑은 고딕"/>
          <w:kern w:val="2"/>
          <w:sz w:val="22"/>
          <w:szCs w:val="22"/>
          <w:lang w:eastAsia="ko-KR"/>
        </w:rPr>
        <w:t>e</w:t>
      </w:r>
      <w:r w:rsidR="00B41359">
        <w:rPr>
          <w:rFonts w:eastAsia="맑은 고딕"/>
          <w:kern w:val="2"/>
          <w:sz w:val="22"/>
          <w:szCs w:val="22"/>
          <w:lang w:eastAsia="ko-KR"/>
        </w:rPr>
        <w:t xml:space="preserve">NB </w:t>
      </w:r>
      <w:r w:rsidR="00FE2765">
        <w:rPr>
          <w:rFonts w:eastAsia="맑은 고딕"/>
          <w:kern w:val="2"/>
          <w:sz w:val="22"/>
          <w:szCs w:val="22"/>
          <w:lang w:eastAsia="ko-KR"/>
        </w:rPr>
        <w:t>can only transmit to the UEs having the same DCI size</w:t>
      </w:r>
      <w:r w:rsidR="00FE2765" w:rsidRPr="00FE2765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FE2765">
        <w:rPr>
          <w:rFonts w:eastAsia="맑은 고딕"/>
          <w:kern w:val="2"/>
          <w:sz w:val="22"/>
          <w:szCs w:val="22"/>
          <w:lang w:eastAsia="ko-KR"/>
        </w:rPr>
        <w:t xml:space="preserve">at a time. In our view, the former approach is preferred. </w:t>
      </w:r>
    </w:p>
    <w:p w:rsidR="00FE2765" w:rsidRDefault="00FE2765" w:rsidP="00FE2765">
      <w:pPr>
        <w:spacing w:before="120" w:after="0" w:line="240" w:lineRule="auto"/>
        <w:ind w:leftChars="71" w:left="1559" w:hangingChars="644" w:hanging="141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size of DCI format 6-1A/1B for ETWS/CMAS indication using Type 0 CSS is the same as the DCI format 6-1A/1B mapped on the CSS </w:t>
      </w:r>
    </w:p>
    <w:p w:rsidR="00FE2765" w:rsidRDefault="00AA52E4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As the DCI for </w:t>
      </w:r>
      <w:r w:rsidRPr="00AA52E4">
        <w:rPr>
          <w:rFonts w:eastAsia="맑은 고딕"/>
          <w:kern w:val="2"/>
          <w:sz w:val="22"/>
          <w:szCs w:val="22"/>
          <w:lang w:val="en-US" w:eastAsia="ko-KR"/>
        </w:rPr>
        <w:t>ETWS/CMAS indication using Type 0 CSS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can be discriminated </w:t>
      </w:r>
      <w:r w:rsidR="00F00D57">
        <w:rPr>
          <w:rFonts w:eastAsia="맑은 고딕"/>
          <w:kern w:val="2"/>
          <w:sz w:val="22"/>
          <w:szCs w:val="22"/>
          <w:lang w:val="en-US" w:eastAsia="ko-KR"/>
        </w:rPr>
        <w:t xml:space="preserve">by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using </w:t>
      </w:r>
      <w:r w:rsidR="00F00D57">
        <w:rPr>
          <w:rFonts w:eastAsia="맑은 고딕"/>
          <w:kern w:val="2"/>
          <w:sz w:val="22"/>
          <w:szCs w:val="22"/>
          <w:lang w:val="en-US" w:eastAsia="ko-KR"/>
        </w:rPr>
        <w:t>the</w:t>
      </w:r>
      <w:r w:rsidR="00F00D5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F00D57">
        <w:rPr>
          <w:rFonts w:eastAsia="맑은 고딕"/>
          <w:kern w:val="2"/>
          <w:sz w:val="22"/>
          <w:szCs w:val="22"/>
          <w:lang w:val="en-US" w:eastAsia="ko-KR"/>
        </w:rPr>
        <w:t>different</w:t>
      </w:r>
      <w:r w:rsidR="00F00D5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RNTI, the only required information </w:t>
      </w:r>
      <w:r w:rsidR="00F00D57">
        <w:rPr>
          <w:rFonts w:eastAsia="맑은 고딕"/>
          <w:kern w:val="2"/>
          <w:sz w:val="22"/>
          <w:szCs w:val="22"/>
          <w:lang w:val="en-US" w:eastAsia="ko-KR"/>
        </w:rPr>
        <w:t>that need to be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carried in the DCI are 1 bit for ETWS indication and 1 bit for CMAS indication. </w:t>
      </w:r>
      <w:r w:rsidR="00F00D57">
        <w:rPr>
          <w:rFonts w:eastAsia="맑은 고딕"/>
          <w:kern w:val="2"/>
          <w:sz w:val="22"/>
          <w:szCs w:val="22"/>
          <w:lang w:val="en-US" w:eastAsia="ko-KR"/>
        </w:rPr>
        <w:t>As t</w:t>
      </w:r>
      <w:r>
        <w:rPr>
          <w:rFonts w:eastAsia="맑은 고딕"/>
          <w:kern w:val="2"/>
          <w:sz w:val="22"/>
          <w:szCs w:val="22"/>
          <w:lang w:val="en-US" w:eastAsia="ko-KR"/>
        </w:rPr>
        <w:t>he two bits are already defined in the Direct Indication information (</w:t>
      </w:r>
      <w:r w:rsidRPr="00F00D57">
        <w:rPr>
          <w:rFonts w:eastAsia="맑은 고딕"/>
          <w:kern w:val="2"/>
          <w:sz w:val="22"/>
          <w:szCs w:val="22"/>
          <w:lang w:val="en-US" w:eastAsia="ko-KR"/>
        </w:rPr>
        <w:t>Table 6.6-1 in TS 36.331</w:t>
      </w:r>
      <w:r>
        <w:rPr>
          <w:rFonts w:eastAsia="맑은 고딕"/>
          <w:kern w:val="2"/>
          <w:sz w:val="22"/>
          <w:szCs w:val="22"/>
          <w:lang w:val="en-US" w:eastAsia="ko-KR"/>
        </w:rPr>
        <w:t>)</w:t>
      </w:r>
      <w:r w:rsidR="00F00D57">
        <w:rPr>
          <w:rFonts w:eastAsia="맑은 고딕"/>
          <w:kern w:val="2"/>
          <w:sz w:val="22"/>
          <w:szCs w:val="22"/>
          <w:lang w:val="en-US" w:eastAsia="ko-KR"/>
        </w:rPr>
        <w:t>, they can be reused for the description on the DCI content</w:t>
      </w:r>
      <w:r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:rsidR="00AA52E4" w:rsidRDefault="00AA52E4" w:rsidP="00AA52E4">
      <w:pPr>
        <w:spacing w:before="120" w:after="0" w:line="240" w:lineRule="auto"/>
        <w:ind w:leftChars="71" w:left="1559" w:hangingChars="644" w:hanging="141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EF5BB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content of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DCI format 6-1A/1B</w:t>
      </w:r>
      <w:r w:rsidR="00EF5BBE" w:rsidRPr="00EF5BB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EF5BB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is as follows when the DCI is used for </w:t>
      </w:r>
      <w:r w:rsidR="00EF5BBE" w:rsidRPr="00EF5BBE">
        <w:rPr>
          <w:rFonts w:eastAsia="맑은 고딕"/>
          <w:b/>
          <w:i/>
          <w:kern w:val="2"/>
          <w:sz w:val="22"/>
          <w:szCs w:val="22"/>
          <w:lang w:val="en-US" w:eastAsia="ko-KR"/>
        </w:rPr>
        <w:t>ETWS/CMAS indication to a non-BL UE in CE in connected mode via DCI using Type 0 CSS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</w:p>
    <w:p w:rsidR="00EF5BBE" w:rsidRPr="007A0C67" w:rsidRDefault="00EF5BBE" w:rsidP="00EF5BBE">
      <w:pPr>
        <w:numPr>
          <w:ilvl w:val="2"/>
          <w:numId w:val="12"/>
        </w:numPr>
        <w:spacing w:before="0" w:after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1 bit for </w:t>
      </w:r>
      <w:r w:rsidRPr="00EF5BBE">
        <w:rPr>
          <w:rFonts w:eastAsia="맑은 고딕"/>
          <w:b/>
          <w:i/>
          <w:kern w:val="2"/>
          <w:sz w:val="22"/>
          <w:szCs w:val="22"/>
          <w:lang w:val="en-US" w:eastAsia="ko-KR"/>
        </w:rPr>
        <w:t>ETWS indication</w:t>
      </w:r>
    </w:p>
    <w:p w:rsidR="00EF5BBE" w:rsidRPr="007A0C67" w:rsidRDefault="00EF5BBE" w:rsidP="00EF5BBE">
      <w:pPr>
        <w:numPr>
          <w:ilvl w:val="2"/>
          <w:numId w:val="12"/>
        </w:numPr>
        <w:spacing w:before="0" w:after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 bit for CMAS indication</w:t>
      </w:r>
    </w:p>
    <w:p w:rsidR="00F94D93" w:rsidRPr="00A8232D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  <w:bookmarkStart w:id="3" w:name="_GoBack"/>
      <w:bookmarkEnd w:id="3"/>
    </w:p>
    <w:p w:rsidR="00C72C2C" w:rsidRDefault="00BA666B" w:rsidP="00B5731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Our</w:t>
      </w:r>
      <w:r w:rsidRPr="00B57317">
        <w:rPr>
          <w:rFonts w:eastAsia="바탕" w:hint="eastAsia"/>
          <w:sz w:val="22"/>
          <w:szCs w:val="22"/>
          <w:lang w:eastAsia="ko-KR"/>
        </w:rPr>
        <w:t xml:space="preserve"> </w:t>
      </w:r>
      <w:r w:rsidR="005635BE">
        <w:rPr>
          <w:rFonts w:eastAsia="바탕"/>
          <w:sz w:val="22"/>
          <w:szCs w:val="22"/>
          <w:lang w:eastAsia="ko-KR"/>
        </w:rPr>
        <w:t>proposal</w:t>
      </w:r>
      <w:r>
        <w:rPr>
          <w:rFonts w:eastAsia="바탕"/>
          <w:sz w:val="22"/>
          <w:szCs w:val="22"/>
          <w:lang w:eastAsia="ko-KR"/>
        </w:rPr>
        <w:t>s</w:t>
      </w:r>
      <w:r w:rsidR="005635BE" w:rsidRPr="00B57317">
        <w:rPr>
          <w:rFonts w:eastAsia="바탕"/>
          <w:sz w:val="22"/>
          <w:szCs w:val="22"/>
          <w:lang w:eastAsia="ko-KR"/>
        </w:rPr>
        <w:t xml:space="preserve"> </w:t>
      </w:r>
      <w:r w:rsidR="00C72C2C" w:rsidRPr="00B57317">
        <w:rPr>
          <w:rFonts w:eastAsia="바탕"/>
          <w:sz w:val="22"/>
          <w:szCs w:val="22"/>
          <w:lang w:eastAsia="ko-KR"/>
        </w:rPr>
        <w:t>are</w:t>
      </w:r>
      <w:r w:rsidR="00C72C2C" w:rsidRPr="00B57317">
        <w:rPr>
          <w:rFonts w:eastAsia="바탕" w:hint="eastAsia"/>
          <w:sz w:val="22"/>
          <w:szCs w:val="22"/>
          <w:lang w:eastAsia="ko-KR"/>
        </w:rPr>
        <w:t xml:space="preserve"> summarized </w:t>
      </w:r>
      <w:r>
        <w:rPr>
          <w:rFonts w:eastAsia="바탕"/>
          <w:sz w:val="22"/>
          <w:szCs w:val="22"/>
          <w:lang w:eastAsia="ko-KR"/>
        </w:rPr>
        <w:t>below</w:t>
      </w:r>
      <w:r w:rsidR="00C72C2C" w:rsidRPr="00B57317">
        <w:rPr>
          <w:rFonts w:eastAsia="바탕" w:hint="eastAsia"/>
          <w:sz w:val="22"/>
          <w:szCs w:val="22"/>
          <w:lang w:eastAsia="ko-KR"/>
        </w:rPr>
        <w:t>.</w:t>
      </w:r>
    </w:p>
    <w:p w:rsidR="002C0B29" w:rsidRDefault="002C0B29" w:rsidP="002C0B29">
      <w:pPr>
        <w:spacing w:before="120" w:after="0" w:line="240" w:lineRule="auto"/>
        <w:ind w:leftChars="71" w:left="1559" w:hangingChars="644" w:hanging="141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Type 0 CSS in CE mode B follows the same design rule as in CE mode A.</w:t>
      </w:r>
    </w:p>
    <w:p w:rsidR="002C0B29" w:rsidRPr="007A0C67" w:rsidRDefault="002C0B29" w:rsidP="002C0B29">
      <w:pPr>
        <w:numPr>
          <w:ilvl w:val="2"/>
          <w:numId w:val="12"/>
        </w:numPr>
        <w:spacing w:before="0" w:after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7A0C67">
        <w:rPr>
          <w:rFonts w:eastAsia="맑은 고딕"/>
          <w:b/>
          <w:i/>
          <w:kern w:val="2"/>
          <w:sz w:val="22"/>
          <w:szCs w:val="22"/>
          <w:lang w:val="en-US" w:eastAsia="ko-KR"/>
        </w:rPr>
        <w:lastRenderedPageBreak/>
        <w:t>DCI size is sa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me as DCI size for Tx diversity</w:t>
      </w:r>
    </w:p>
    <w:p w:rsidR="002C0B29" w:rsidRPr="007A0C67" w:rsidRDefault="002C0B29" w:rsidP="002C0B29">
      <w:pPr>
        <w:numPr>
          <w:ilvl w:val="2"/>
          <w:numId w:val="12"/>
        </w:numPr>
        <w:spacing w:before="0" w:after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Scrambling code is same as USS</w:t>
      </w:r>
    </w:p>
    <w:p w:rsidR="002C0B29" w:rsidRPr="007A0C67" w:rsidRDefault="002C0B29" w:rsidP="002C0B29">
      <w:pPr>
        <w:numPr>
          <w:ilvl w:val="2"/>
          <w:numId w:val="12"/>
        </w:numPr>
        <w:spacing w:before="0" w:after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MPDCCH </w:t>
      </w:r>
      <w:r w:rsidRPr="007A0C67">
        <w:rPr>
          <w:rFonts w:eastAsia="맑은 고딕"/>
          <w:b/>
          <w:i/>
          <w:kern w:val="2"/>
          <w:sz w:val="22"/>
          <w:szCs w:val="22"/>
          <w:lang w:val="en-US" w:eastAsia="ko-KR"/>
        </w:rPr>
        <w:t>PRB set(s) is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/are</w:t>
      </w:r>
      <w:r w:rsidRPr="007A0C6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same</w:t>
      </w:r>
      <w:r w:rsidRPr="007A0C67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as USS</w:t>
      </w:r>
    </w:p>
    <w:p w:rsidR="002C0B29" w:rsidRDefault="002C0B29" w:rsidP="002C0B29">
      <w:pPr>
        <w:numPr>
          <w:ilvl w:val="2"/>
          <w:numId w:val="12"/>
        </w:numPr>
        <w:spacing w:before="0" w:after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Narrowband for Type 0 CSS is same as USS</w:t>
      </w:r>
    </w:p>
    <w:p w:rsidR="002C0B29" w:rsidRDefault="002C0B29" w:rsidP="002C0B29">
      <w:pPr>
        <w:spacing w:before="120" w:after="0" w:line="240" w:lineRule="auto"/>
        <w:ind w:leftChars="71" w:left="1559" w:hangingChars="644" w:hanging="141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2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size of DCI format 6-1A/1B for ETWS/CMAS indication using Type 0 CSS is the same as the DCI format 6-1A/1B mapped on the CSS </w:t>
      </w:r>
    </w:p>
    <w:p w:rsidR="002C0B29" w:rsidRDefault="002C0B29" w:rsidP="002C0B29">
      <w:pPr>
        <w:spacing w:before="120" w:after="0" w:line="240" w:lineRule="auto"/>
        <w:ind w:leftChars="71" w:left="1559" w:hangingChars="644" w:hanging="141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3</w:t>
      </w:r>
      <w:r w:rsidRPr="005C271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The content of DCI format 6-1A/1B</w:t>
      </w:r>
      <w:r w:rsidRPr="00EF5BBE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is as follows when the DCI is used for </w:t>
      </w:r>
      <w:r w:rsidRPr="00EF5BBE">
        <w:rPr>
          <w:rFonts w:eastAsia="맑은 고딕"/>
          <w:b/>
          <w:i/>
          <w:kern w:val="2"/>
          <w:sz w:val="22"/>
          <w:szCs w:val="22"/>
          <w:lang w:val="en-US" w:eastAsia="ko-KR"/>
        </w:rPr>
        <w:t>ETWS/CMAS indication to a non-BL UE in CE in connected mode via DCI using Type 0 CSS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</w:p>
    <w:p w:rsidR="002C0B29" w:rsidRPr="007A0C67" w:rsidRDefault="002C0B29" w:rsidP="002C0B29">
      <w:pPr>
        <w:numPr>
          <w:ilvl w:val="2"/>
          <w:numId w:val="12"/>
        </w:numPr>
        <w:spacing w:before="0" w:after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1 bit for </w:t>
      </w:r>
      <w:r w:rsidRPr="00EF5BBE">
        <w:rPr>
          <w:rFonts w:eastAsia="맑은 고딕"/>
          <w:b/>
          <w:i/>
          <w:kern w:val="2"/>
          <w:sz w:val="22"/>
          <w:szCs w:val="22"/>
          <w:lang w:val="en-US" w:eastAsia="ko-KR"/>
        </w:rPr>
        <w:t>ETWS indication</w:t>
      </w:r>
    </w:p>
    <w:p w:rsidR="002C0B29" w:rsidRPr="007A0C67" w:rsidRDefault="002C0B29" w:rsidP="002C0B29">
      <w:pPr>
        <w:numPr>
          <w:ilvl w:val="2"/>
          <w:numId w:val="12"/>
        </w:numPr>
        <w:spacing w:before="0" w:after="0" w:line="240" w:lineRule="auto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 bit for CMAS indication</w:t>
      </w:r>
    </w:p>
    <w:p w:rsidR="00262400" w:rsidRPr="00BF7156" w:rsidRDefault="00262400" w:rsidP="0038086E">
      <w:pPr>
        <w:spacing w:before="120" w:after="0" w:line="240" w:lineRule="auto"/>
        <w:ind w:leftChars="71" w:left="1559" w:hangingChars="644" w:hanging="1417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sectPr w:rsidR="00262400" w:rsidRPr="00BF7156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8BC" w:rsidRDefault="00B878BC" w:rsidP="00CB15B0">
      <w:pPr>
        <w:spacing w:before="0" w:after="0" w:line="240" w:lineRule="auto"/>
      </w:pPr>
      <w:r>
        <w:separator/>
      </w:r>
    </w:p>
  </w:endnote>
  <w:endnote w:type="continuationSeparator" w:id="0">
    <w:p w:rsidR="00B878BC" w:rsidRDefault="00B878B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8BC" w:rsidRDefault="00B878BC" w:rsidP="00CB15B0">
      <w:pPr>
        <w:spacing w:before="0" w:after="0" w:line="240" w:lineRule="auto"/>
      </w:pPr>
      <w:r>
        <w:separator/>
      </w:r>
    </w:p>
  </w:footnote>
  <w:footnote w:type="continuationSeparator" w:id="0">
    <w:p w:rsidR="00B878BC" w:rsidRDefault="00B878B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18232587"/>
    <w:multiLevelType w:val="hybridMultilevel"/>
    <w:tmpl w:val="77AA2CE4"/>
    <w:lvl w:ilvl="0" w:tplc="67EC4850">
      <w:numFmt w:val="bullet"/>
      <w:lvlText w:val="-"/>
      <w:lvlJc w:val="left"/>
      <w:pPr>
        <w:ind w:left="13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2">
    <w:nsid w:val="18367613"/>
    <w:multiLevelType w:val="hybridMultilevel"/>
    <w:tmpl w:val="1E9A3F1E"/>
    <w:lvl w:ilvl="0" w:tplc="E98E7CDA">
      <w:start w:val="1"/>
      <w:numFmt w:val="decimal"/>
      <w:lvlText w:val="%1)"/>
      <w:lvlJc w:val="left"/>
      <w:pPr>
        <w:ind w:left="102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3">
    <w:nsid w:val="237E4FB8"/>
    <w:multiLevelType w:val="hybridMultilevel"/>
    <w:tmpl w:val="846A6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D168A10">
      <w:numFmt w:val="bullet"/>
      <w:lvlText w:val="•"/>
      <w:lvlJc w:val="left"/>
      <w:pPr>
        <w:ind w:left="2004" w:hanging="804"/>
      </w:pPr>
      <w:rPr>
        <w:rFonts w:ascii="맑은 고딕" w:eastAsia="맑은 고딕" w:hAnsi="맑은 고딕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4645462"/>
    <w:multiLevelType w:val="hybridMultilevel"/>
    <w:tmpl w:val="1B420B2A"/>
    <w:lvl w:ilvl="0" w:tplc="50DEEE5E">
      <w:numFmt w:val="bullet"/>
      <w:lvlText w:val="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24C6687C"/>
    <w:multiLevelType w:val="hybridMultilevel"/>
    <w:tmpl w:val="1A5A54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607E4FBA">
      <w:start w:val="1"/>
      <w:numFmt w:val="bullet"/>
      <w:lvlText w:val="－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19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40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7">
    <w:nsid w:val="25B12D38"/>
    <w:multiLevelType w:val="hybridMultilevel"/>
    <w:tmpl w:val="1F242AFC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D5E2BEC">
      <w:start w:val="3"/>
      <w:numFmt w:val="bullet"/>
      <w:lvlText w:val="-"/>
      <w:lvlJc w:val="left"/>
      <w:pPr>
        <w:ind w:left="1820" w:hanging="400"/>
      </w:pPr>
      <w:rPr>
        <w:rFonts w:ascii="Arial" w:eastAsia="굴림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6C75089D"/>
    <w:multiLevelType w:val="hybridMultilevel"/>
    <w:tmpl w:val="1C04184A"/>
    <w:lvl w:ilvl="0" w:tplc="9D703F7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lvlText w:val="%2)"/>
      <w:lvlJc w:val="left"/>
      <w:pPr>
        <w:snapToGrid w:val="0"/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2"/>
        <w:szCs w:val="2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9354762A">
      <w:start w:val="1"/>
      <w:numFmt w:val="bullet"/>
      <w:lvlText w:val="­"/>
      <w:lvlJc w:val="left"/>
      <w:pPr>
        <w:ind w:left="2000" w:hanging="400"/>
      </w:pPr>
      <w:rPr>
        <w:rFonts w:ascii="Calibri" w:hAnsi="Calibri"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</w:num>
  <w:num w:numId="11">
    <w:abstractNumId w:val="6"/>
  </w:num>
  <w:num w:numId="12">
    <w:abstractNumId w:val="3"/>
  </w:num>
  <w:num w:numId="13">
    <w:abstractNumId w:val="5"/>
  </w:num>
  <w:num w:numId="14">
    <w:abstractNumId w:val="4"/>
  </w:num>
  <w:num w:numId="15">
    <w:abstractNumId w:val="11"/>
  </w:num>
  <w:num w:numId="16">
    <w:abstractNumId w:val="13"/>
  </w:num>
  <w:num w:numId="1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BCF"/>
    <w:rsid w:val="00024DD0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19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72C"/>
    <w:rsid w:val="000A2C7C"/>
    <w:rsid w:val="000A36CA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5FC"/>
    <w:rsid w:val="001877C8"/>
    <w:rsid w:val="0018794C"/>
    <w:rsid w:val="00187B15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6F4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9A9"/>
    <w:rsid w:val="00324C8B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325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D19"/>
    <w:rsid w:val="006C6E12"/>
    <w:rsid w:val="006C7A26"/>
    <w:rsid w:val="006C7B32"/>
    <w:rsid w:val="006D0759"/>
    <w:rsid w:val="006D0959"/>
    <w:rsid w:val="006D0F79"/>
    <w:rsid w:val="006D13E8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B28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23D"/>
    <w:rsid w:val="00785421"/>
    <w:rsid w:val="007854BF"/>
    <w:rsid w:val="00785A84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C04AB"/>
    <w:rsid w:val="008C0C83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24"/>
    <w:rsid w:val="009A034E"/>
    <w:rsid w:val="009A036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34C"/>
    <w:rsid w:val="00B375F2"/>
    <w:rsid w:val="00B37C48"/>
    <w:rsid w:val="00B37E32"/>
    <w:rsid w:val="00B40941"/>
    <w:rsid w:val="00B41359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0F5E"/>
    <w:rsid w:val="00DF10E3"/>
    <w:rsid w:val="00DF11BA"/>
    <w:rsid w:val="00DF1806"/>
    <w:rsid w:val="00DF26B1"/>
    <w:rsid w:val="00DF2E7C"/>
    <w:rsid w:val="00DF3090"/>
    <w:rsid w:val="00DF34A7"/>
    <w:rsid w:val="00DF3626"/>
    <w:rsid w:val="00DF3719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52C"/>
    <w:rsid w:val="00E56893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7D19"/>
    <w:rsid w:val="00F60223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?? ?? Char,????? Char,???? Char,Lista1 Char,列出段落 Char,中等深浅网格 1 - 着色 21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1"/>
    <w:next w:val="a1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3"/>
    <w:qFormat/>
    <w:rsid w:val="003F6ABC"/>
    <w:pPr>
      <w:widowControl w:val="0"/>
      <w:numPr>
        <w:numId w:val="15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3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7257E-32D5-416D-AB54-C9B15311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김재형/수석연구원/차세대표준(연)ACS팀(jaehyung.kim@lge.com)</cp:lastModifiedBy>
  <cp:revision>24</cp:revision>
  <cp:lastPrinted>2018-11-01T13:47:00Z</cp:lastPrinted>
  <dcterms:created xsi:type="dcterms:W3CDTF">2019-10-02T10:44:00Z</dcterms:created>
  <dcterms:modified xsi:type="dcterms:W3CDTF">2019-11-08T15:08:00Z</dcterms:modified>
</cp:coreProperties>
</file>